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drawing>
          <wp:inline distB="114300" distT="114300" distL="114300" distR="114300">
            <wp:extent cx="9542828" cy="6007463"/>
            <wp:effectExtent b="1767682" l="-1767682" r="-1767682" t="1767682"/>
            <wp:docPr id="3"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rot="5400000">
                      <a:off x="0" y="0"/>
                      <a:ext cx="9542828" cy="6007463"/>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240" w:befor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Reading 3.6.20 </w:t>
      </w:r>
    </w:p>
    <w:p w:rsidR="00000000" w:rsidDel="00000000" w:rsidP="00000000" w:rsidRDefault="00000000" w:rsidRPr="00000000" w14:paraId="00000004">
      <w:pPr>
        <w:spacing w:after="240" w:before="240" w:lineRule="auto"/>
        <w:rPr>
          <w:rFonts w:ascii="Comic Sans MS" w:cs="Comic Sans MS" w:eastAsia="Comic Sans MS" w:hAnsi="Comic Sans MS"/>
          <w:b w:val="1"/>
          <w:sz w:val="24"/>
          <w:szCs w:val="24"/>
          <w:u w:val="single"/>
        </w:rPr>
      </w:pPr>
      <w:r w:rsidDel="00000000" w:rsidR="00000000" w:rsidRPr="00000000">
        <w:rPr>
          <w:rFonts w:ascii="Comic Sans MS" w:cs="Comic Sans MS" w:eastAsia="Comic Sans MS" w:hAnsi="Comic Sans MS"/>
          <w:b w:val="1"/>
          <w:sz w:val="24"/>
          <w:szCs w:val="24"/>
          <w:u w:val="single"/>
          <w:rtl w:val="0"/>
        </w:rPr>
        <w:t xml:space="preserve"> “The eye of the wolf” by Daniel Pennac</w:t>
      </w:r>
    </w:p>
    <w:p w:rsidR="00000000" w:rsidDel="00000000" w:rsidP="00000000" w:rsidRDefault="00000000" w:rsidRPr="00000000" w14:paraId="00000005">
      <w:pPr>
        <w:spacing w:after="240" w:befor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wolf’s yellow eye is large and round, with a black pupil in the middle.  And it never blinks.  The boy could be watching a candle flame in the dark.  All he can see is the eye: the trees, the zoo and the enclosure have disappeared.  All that’s left is the eye of the wolf.  It grows fatter and rounder, like a harvest moon in an empty sky.  The pupil in the middle grows darker and he can make out small, coloured flecks in the yellow brown iris – a speck of blue here, like frozen water below the sky; a glimmer of gold there, shiny as straw.</w:t>
      </w:r>
    </w:p>
    <w:p w:rsidR="00000000" w:rsidDel="00000000" w:rsidP="00000000" w:rsidRDefault="00000000" w:rsidRPr="00000000" w14:paraId="00000006">
      <w:pPr>
        <w:spacing w:after="240" w:befor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But what really matters is the pupil.  The black pupil.  You wanted to stare at me, it seems to be saying, so go ahead, stare at me! It sparkles so brightly, it’s scary.  Like a flame.</w:t>
      </w:r>
    </w:p>
    <w:p w:rsidR="00000000" w:rsidDel="00000000" w:rsidP="00000000" w:rsidRDefault="00000000" w:rsidRPr="00000000" w14:paraId="00000007">
      <w:pPr>
        <w:spacing w:after="240" w:befor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That’s what it is, thinks the boy, a black flame! Then he answers, “All right Black Flame, I’m staring at you and I’m not frightened.”</w:t>
      </w:r>
    </w:p>
    <w:p w:rsidR="00000000" w:rsidDel="00000000" w:rsidP="00000000" w:rsidRDefault="00000000" w:rsidRPr="00000000" w14:paraId="00000008">
      <w:pPr>
        <w:spacing w:after="240" w:before="24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09">
      <w:pPr>
        <w:spacing w:after="240" w:befor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1)</w:t>
        <w:tab/>
        <w:t xml:space="preserve">What are the two things the writer compares the wolf’s eye to?</w:t>
      </w:r>
    </w:p>
    <w:p w:rsidR="00000000" w:rsidDel="00000000" w:rsidP="00000000" w:rsidRDefault="00000000" w:rsidRPr="00000000" w14:paraId="0000000A">
      <w:pPr>
        <w:spacing w:after="240" w:befor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2)</w:t>
        <w:tab/>
        <w:t xml:space="preserve">How do you think the boy is feeling about the wolf?  Explain using evidence from the text.</w:t>
      </w:r>
    </w:p>
    <w:p w:rsidR="00000000" w:rsidDel="00000000" w:rsidP="00000000" w:rsidRDefault="00000000" w:rsidRPr="00000000" w14:paraId="0000000B">
      <w:pPr>
        <w:spacing w:after="240" w:before="240" w:lineRule="auto"/>
        <w:rPr>
          <w:rFonts w:ascii="Comic Sans MS" w:cs="Comic Sans MS" w:eastAsia="Comic Sans MS" w:hAnsi="Comic Sans MS"/>
          <w:b w:val="1"/>
          <w:sz w:val="24"/>
          <w:szCs w:val="24"/>
          <w:u w:val="single"/>
        </w:rPr>
      </w:pPr>
      <w:r w:rsidDel="00000000" w:rsidR="00000000" w:rsidRPr="00000000">
        <w:rPr>
          <w:rtl w:val="0"/>
        </w:rPr>
      </w:r>
    </w:p>
    <w:p w:rsidR="00000000" w:rsidDel="00000000" w:rsidP="00000000" w:rsidRDefault="00000000" w:rsidRPr="00000000" w14:paraId="0000000C">
      <w:pPr>
        <w:rPr>
          <w:b w:val="1"/>
          <w:u w:val="single"/>
        </w:rPr>
      </w:pPr>
      <w:r w:rsidDel="00000000" w:rsidR="00000000" w:rsidRPr="00000000">
        <w:rPr>
          <w:b w:val="1"/>
          <w:u w:val="single"/>
          <w:rtl w:val="0"/>
        </w:rPr>
        <w:t xml:space="preserve">Spelling Session</w:t>
      </w:r>
    </w:p>
    <w:p w:rsidR="00000000" w:rsidDel="00000000" w:rsidP="00000000" w:rsidRDefault="00000000" w:rsidRPr="00000000" w14:paraId="0000000D">
      <w:pPr>
        <w:rPr/>
      </w:pPr>
      <w:r w:rsidDel="00000000" w:rsidR="00000000" w:rsidRPr="00000000">
        <w:rPr>
          <w:rtl w:val="0"/>
        </w:rPr>
        <w:t xml:space="preserve">  </w:t>
      </w: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4114800</wp:posOffset>
            </wp:positionH>
            <wp:positionV relativeFrom="paragraph">
              <wp:posOffset>990600</wp:posOffset>
            </wp:positionV>
            <wp:extent cx="2832419" cy="1422038"/>
            <wp:effectExtent b="0" l="0" r="0" t="0"/>
            <wp:wrapSquare wrapText="bothSides" distB="19050" distT="19050" distL="19050" distR="1905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832419" cy="1422038"/>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-76199</wp:posOffset>
            </wp:positionH>
            <wp:positionV relativeFrom="paragraph">
              <wp:posOffset>57150</wp:posOffset>
            </wp:positionV>
            <wp:extent cx="4419601" cy="4209142"/>
            <wp:effectExtent b="0" l="0" r="0" t="0"/>
            <wp:wrapSquare wrapText="bothSides" distB="19050" distT="19050" distL="19050" distR="19050"/>
            <wp:docPr id="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4419601" cy="4209142"/>
                    </a:xfrm>
                    <a:prstGeom prst="rect"/>
                    <a:ln/>
                  </pic:spPr>
                </pic:pic>
              </a:graphicData>
            </a:graphic>
          </wp:anchor>
        </w:drawing>
      </w:r>
    </w:p>
    <w:sectPr>
      <w:pgSz w:h="16838" w:w="11906"/>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